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D7C56">
      <w:pPr>
        <w:pStyle w:val="2"/>
      </w:pPr>
      <w:bookmarkStart w:id="0" w:name="_Toc375071055"/>
      <w:bookmarkStart w:id="1" w:name="_Toc392747623"/>
      <w:bookmarkEnd w:id="0"/>
      <w:r w:rsidRPr="0010256B">
        <w:t>HH3C-LAG-MIB</w:t>
      </w:r>
      <w:bookmarkEnd w:id="1"/>
    </w:p>
    <w:p w:rsidR="008D7C56" w:rsidRPr="0010256B" w:rsidRDefault="008D7C56" w:rsidP="008D7C56">
      <w:r w:rsidRPr="0010256B">
        <w:t>本节介绍</w:t>
      </w:r>
      <w:r w:rsidRPr="0010256B">
        <w:t>HH3C-LAG-MIB</w:t>
      </w:r>
      <w:r w:rsidRPr="0010256B">
        <w:t>模块输出的告警信息。</w:t>
      </w:r>
    </w:p>
    <w:p w:rsidR="008D7C56" w:rsidRPr="0010256B" w:rsidRDefault="008D7C56" w:rsidP="008D7C56">
      <w:pPr>
        <w:pStyle w:val="3"/>
      </w:pPr>
      <w:bookmarkStart w:id="2" w:name="_Toc389577058"/>
      <w:bookmarkStart w:id="3" w:name="_Toc389724438"/>
      <w:bookmarkStart w:id="4" w:name="_Toc392747624"/>
      <w:r w:rsidRPr="0010256B">
        <w:t>hh3cAggPortInactiveNotification</w:t>
      </w:r>
      <w:bookmarkEnd w:id="2"/>
      <w:bookmarkEnd w:id="3"/>
      <w:bookmarkEnd w:id="4"/>
    </w:p>
    <w:p w:rsidR="008D7C56" w:rsidRPr="0010256B" w:rsidRDefault="008D7C56" w:rsidP="008D7C56">
      <w:pPr>
        <w:pStyle w:val="Command"/>
      </w:pPr>
      <w:r w:rsidRPr="0010256B">
        <w:t>【属性】</w:t>
      </w:r>
    </w:p>
    <w:tbl>
      <w:tblPr>
        <w:tblStyle w:val="Tablenohead"/>
        <w:tblW w:w="8702" w:type="dxa"/>
        <w:tblLook w:val="04A0"/>
      </w:tblPr>
      <w:tblGrid>
        <w:gridCol w:w="1767"/>
        <w:gridCol w:w="6935"/>
      </w:tblGrid>
      <w:tr w:rsidR="008D7C56" w:rsidRPr="0010256B" w:rsidTr="0010256B">
        <w:tc>
          <w:tcPr>
            <w:tcW w:w="1767" w:type="dxa"/>
          </w:tcPr>
          <w:p w:rsidR="008D7C56" w:rsidRPr="0010256B" w:rsidRDefault="008D7C56" w:rsidP="00705440">
            <w:pPr>
              <w:pStyle w:val="TableHeadingleft"/>
            </w:pPr>
            <w:r w:rsidRPr="0010256B">
              <w:t>OID</w:t>
            </w:r>
          </w:p>
        </w:tc>
        <w:tc>
          <w:tcPr>
            <w:tcW w:w="6935" w:type="dxa"/>
          </w:tcPr>
          <w:p w:rsidR="008D7C56" w:rsidRPr="0010256B" w:rsidRDefault="008D7C56" w:rsidP="00705440">
            <w:pPr>
              <w:pStyle w:val="TableText"/>
            </w:pPr>
            <w:r w:rsidRPr="0010256B">
              <w:t>1.3.6.1.4.1.25506.8.25.2.2</w:t>
            </w:r>
          </w:p>
        </w:tc>
      </w:tr>
      <w:tr w:rsidR="0010256B" w:rsidRPr="0010256B" w:rsidTr="0010256B">
        <w:tc>
          <w:tcPr>
            <w:tcW w:w="1767" w:type="dxa"/>
          </w:tcPr>
          <w:p w:rsidR="0010256B" w:rsidRPr="0010256B" w:rsidRDefault="0010256B" w:rsidP="0070544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5" w:type="dxa"/>
          </w:tcPr>
          <w:p w:rsidR="0010256B" w:rsidRPr="0010256B" w:rsidRDefault="0010256B" w:rsidP="00705440">
            <w:pPr>
              <w:pStyle w:val="TableText"/>
            </w:pPr>
            <w:r w:rsidRPr="0010256B">
              <w:t>hh3c-lag.mib</w:t>
            </w:r>
          </w:p>
        </w:tc>
      </w:tr>
      <w:tr w:rsidR="0010256B" w:rsidRPr="0010256B" w:rsidTr="0010256B">
        <w:tc>
          <w:tcPr>
            <w:tcW w:w="1767" w:type="dxa"/>
          </w:tcPr>
          <w:p w:rsidR="0010256B" w:rsidRPr="0010256B" w:rsidRDefault="0010256B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5" w:type="dxa"/>
          </w:tcPr>
          <w:p w:rsidR="0010256B" w:rsidRPr="003E3D7D" w:rsidRDefault="00EE6449" w:rsidP="003E3D7D">
            <w:pPr>
              <w:pStyle w:val="TableText"/>
            </w:pPr>
            <w:r w:rsidRPr="00EE6449">
              <w:rPr>
                <w:rFonts w:hint="eastAsia"/>
              </w:rPr>
              <w:t>事件告警</w:t>
            </w:r>
          </w:p>
        </w:tc>
      </w:tr>
      <w:tr w:rsidR="0010256B" w:rsidRPr="0010256B" w:rsidTr="0010256B">
        <w:tc>
          <w:tcPr>
            <w:tcW w:w="1767" w:type="dxa"/>
          </w:tcPr>
          <w:p w:rsidR="0010256B" w:rsidRPr="0010256B" w:rsidRDefault="0010256B" w:rsidP="0070544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5" w:type="dxa"/>
          </w:tcPr>
          <w:p w:rsidR="0010256B" w:rsidRPr="0010256B" w:rsidRDefault="0010256B" w:rsidP="00705440">
            <w:pPr>
              <w:pStyle w:val="TableText"/>
            </w:pPr>
            <w:r w:rsidRPr="0010256B">
              <w:t>-</w:t>
            </w:r>
          </w:p>
        </w:tc>
      </w:tr>
      <w:tr w:rsidR="0010256B" w:rsidRPr="0010256B" w:rsidTr="0010256B">
        <w:tc>
          <w:tcPr>
            <w:tcW w:w="1767" w:type="dxa"/>
          </w:tcPr>
          <w:p w:rsidR="0010256B" w:rsidRPr="0010256B" w:rsidRDefault="0010256B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5" w:type="dxa"/>
          </w:tcPr>
          <w:p w:rsidR="0010256B" w:rsidRPr="0010256B" w:rsidRDefault="0010256B" w:rsidP="00705440">
            <w:pPr>
              <w:pStyle w:val="TableText"/>
            </w:pPr>
            <w:r w:rsidRPr="0010256B">
              <w:rPr>
                <w:rFonts w:hint="eastAsia"/>
              </w:rPr>
              <w:t>开启</w:t>
            </w:r>
          </w:p>
        </w:tc>
      </w:tr>
    </w:tbl>
    <w:p w:rsidR="008D7C56" w:rsidRPr="0010256B" w:rsidRDefault="008D7C56" w:rsidP="008D7C56"/>
    <w:p w:rsidR="008D7C56" w:rsidRPr="0010256B" w:rsidRDefault="008D7C56" w:rsidP="008D7C56">
      <w:pPr>
        <w:pStyle w:val="Command"/>
      </w:pPr>
      <w:r w:rsidRPr="0010256B">
        <w:t>【描述】</w:t>
      </w:r>
    </w:p>
    <w:p w:rsidR="008D7C56" w:rsidRPr="0010256B" w:rsidRDefault="008D7C56" w:rsidP="008D7C56">
      <w:r w:rsidRPr="0010256B">
        <w:rPr>
          <w:rFonts w:hint="eastAsia"/>
        </w:rPr>
        <w:t>当聚合成员口变成非选中状态时发送此</w:t>
      </w:r>
      <w:r w:rsidR="004C7EFA">
        <w:rPr>
          <w:rFonts w:hint="eastAsia"/>
        </w:rPr>
        <w:t>告警信息</w:t>
      </w:r>
      <w:r w:rsidRPr="0010256B">
        <w:rPr>
          <w:rFonts w:hint="eastAsia"/>
        </w:rPr>
        <w:t>。</w:t>
      </w:r>
    </w:p>
    <w:p w:rsidR="008D7C56" w:rsidRPr="0010256B" w:rsidRDefault="008D7C56" w:rsidP="008D7C56">
      <w:pPr>
        <w:pStyle w:val="Command"/>
      </w:pPr>
      <w:r w:rsidRPr="0010256B">
        <w:t>【状态控制】</w:t>
      </w:r>
    </w:p>
    <w:p w:rsidR="008D7C56" w:rsidRPr="0010256B" w:rsidRDefault="0010256B" w:rsidP="008D7C56">
      <w:r>
        <w:rPr>
          <w:rFonts w:hint="eastAsia"/>
        </w:rPr>
        <w:t>该告警无法关闭。</w:t>
      </w:r>
    </w:p>
    <w:p w:rsidR="008D7C56" w:rsidRPr="0010256B" w:rsidRDefault="008D7C56" w:rsidP="008D7C56">
      <w:pPr>
        <w:pStyle w:val="Command"/>
      </w:pPr>
      <w:r w:rsidRPr="0010256B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42"/>
        <w:gridCol w:w="1975"/>
        <w:gridCol w:w="3185"/>
      </w:tblGrid>
      <w:tr w:rsidR="008D7C56" w:rsidRPr="0010256B" w:rsidTr="0010256B">
        <w:trPr>
          <w:cnfStyle w:val="100000000000"/>
          <w:cantSplit/>
          <w:tblHeader/>
        </w:trPr>
        <w:tc>
          <w:tcPr>
            <w:tcW w:w="3607" w:type="dxa"/>
          </w:tcPr>
          <w:p w:rsidR="008D7C56" w:rsidRPr="0010256B" w:rsidRDefault="008D7C56" w:rsidP="00705440">
            <w:pPr>
              <w:pStyle w:val="TableHeading"/>
              <w:rPr>
                <w:lang w:eastAsia="en-US"/>
              </w:rPr>
            </w:pPr>
            <w:r w:rsidRPr="0010256B">
              <w:rPr>
                <w:lang w:eastAsia="en-US"/>
              </w:rPr>
              <w:t>OID</w:t>
            </w:r>
            <w:r w:rsidRPr="0010256B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8D7C56" w:rsidRPr="0010256B" w:rsidRDefault="008D7C56" w:rsidP="00705440">
            <w:pPr>
              <w:pStyle w:val="TableHeading"/>
              <w:rPr>
                <w:lang w:eastAsia="en-US"/>
              </w:rPr>
            </w:pPr>
            <w:r w:rsidRPr="0010256B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8D7C56" w:rsidRPr="0010256B" w:rsidRDefault="008D7C56" w:rsidP="00705440">
            <w:pPr>
              <w:pStyle w:val="TableHeading"/>
              <w:rPr>
                <w:lang w:eastAsia="en-US"/>
              </w:rPr>
            </w:pPr>
            <w:r w:rsidRPr="0010256B">
              <w:rPr>
                <w:lang w:eastAsia="en-US"/>
              </w:rPr>
              <w:t>取值范围</w:t>
            </w:r>
          </w:p>
        </w:tc>
      </w:tr>
      <w:tr w:rsidR="008D7C56" w:rsidRPr="0010256B" w:rsidTr="0010256B">
        <w:trPr>
          <w:cantSplit/>
        </w:trPr>
        <w:tc>
          <w:tcPr>
            <w:tcW w:w="3607" w:type="dxa"/>
          </w:tcPr>
          <w:p w:rsidR="008D7C56" w:rsidRPr="0010256B" w:rsidRDefault="008D7C56" w:rsidP="00705440">
            <w:pPr>
              <w:pStyle w:val="TableText"/>
              <w:rPr>
                <w:lang w:eastAsia="en-US"/>
              </w:rPr>
            </w:pPr>
            <w:r w:rsidRPr="0010256B">
              <w:rPr>
                <w:lang w:eastAsia="en-US"/>
              </w:rPr>
              <w:t>1.3.6.1.4.1.25506.8.25.1.1.1.1 (hh3cAggLinkNumber)</w:t>
            </w:r>
          </w:p>
        </w:tc>
        <w:tc>
          <w:tcPr>
            <w:tcW w:w="2045" w:type="dxa"/>
          </w:tcPr>
          <w:p w:rsidR="008D7C56" w:rsidRPr="0010256B" w:rsidRDefault="008D7C56" w:rsidP="00705440">
            <w:pPr>
              <w:pStyle w:val="TableText"/>
              <w:rPr>
                <w:lang w:eastAsia="en-US"/>
              </w:rPr>
            </w:pPr>
            <w:r w:rsidRPr="0010256B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8D7C56" w:rsidRPr="0010256B" w:rsidRDefault="008D7C56" w:rsidP="00705440">
            <w:pPr>
              <w:pStyle w:val="TableText"/>
            </w:pPr>
            <w:r w:rsidRPr="0010256B">
              <w:rPr>
                <w:lang w:eastAsia="en-US"/>
              </w:rPr>
              <w:t>1..2048</w:t>
            </w:r>
          </w:p>
          <w:p w:rsidR="008D7C56" w:rsidRPr="0010256B" w:rsidRDefault="008D7C56" w:rsidP="00705440">
            <w:pPr>
              <w:pStyle w:val="TableText"/>
            </w:pPr>
            <w:r w:rsidRPr="0010256B">
              <w:rPr>
                <w:rFonts w:hint="eastAsia"/>
              </w:rPr>
              <w:t>32769..33792</w:t>
            </w:r>
          </w:p>
        </w:tc>
      </w:tr>
    </w:tbl>
    <w:p w:rsidR="008D7C56" w:rsidRPr="0010256B" w:rsidRDefault="008D7C56" w:rsidP="008D7C56"/>
    <w:p w:rsidR="008D7C56" w:rsidRPr="0010256B" w:rsidRDefault="008D7C56" w:rsidP="008D7C56">
      <w:pPr>
        <w:pStyle w:val="Command"/>
      </w:pPr>
      <w:r w:rsidRPr="0010256B">
        <w:t>【处理建议】</w:t>
      </w:r>
    </w:p>
    <w:p w:rsidR="00000000" w:rsidRDefault="00026D80">
      <w:pPr>
        <w:pStyle w:val="ItemStep"/>
      </w:pPr>
      <w:r>
        <w:rPr>
          <w:rFonts w:hint="eastAsia"/>
          <w:lang w:eastAsia="zh-CN"/>
        </w:rPr>
        <w:t>确认</w:t>
      </w:r>
      <w:r w:rsidR="008D7C56" w:rsidRPr="0010256B">
        <w:rPr>
          <w:rFonts w:hint="eastAsia"/>
        </w:rPr>
        <w:t>聚合成员端口的物理状态</w:t>
      </w:r>
      <w:r>
        <w:rPr>
          <w:rFonts w:hint="eastAsia"/>
          <w:lang w:eastAsia="zh-CN"/>
        </w:rPr>
        <w:t>为</w:t>
      </w:r>
      <w:r>
        <w:rPr>
          <w:rFonts w:hint="eastAsia"/>
          <w:lang w:eastAsia="zh-CN"/>
        </w:rPr>
        <w:t>up</w:t>
      </w:r>
      <w:r>
        <w:rPr>
          <w:rFonts w:hint="eastAsia"/>
          <w:lang w:eastAsia="zh-CN"/>
        </w:rPr>
        <w:t>。</w:t>
      </w:r>
    </w:p>
    <w:p w:rsidR="00000000" w:rsidRDefault="00026D80">
      <w:pPr>
        <w:pStyle w:val="ItemStep"/>
      </w:pPr>
      <w:r>
        <w:rPr>
          <w:rFonts w:hint="eastAsia"/>
          <w:lang w:eastAsia="zh-CN"/>
        </w:rPr>
        <w:t>确认</w:t>
      </w:r>
      <w:r w:rsidR="008D7C56" w:rsidRPr="0010256B">
        <w:rPr>
          <w:rFonts w:hint="eastAsia"/>
        </w:rPr>
        <w:t>聚合口和成员端口的属性配置一致。</w:t>
      </w:r>
    </w:p>
    <w:p w:rsidR="00000000" w:rsidRDefault="008D7C56">
      <w:pPr>
        <w:pStyle w:val="ItemIndent1"/>
      </w:pPr>
      <w:r w:rsidRPr="0010256B">
        <w:rPr>
          <w:rFonts w:hint="eastAsia"/>
        </w:rPr>
        <w:t>如果是动态聚合还需要</w:t>
      </w:r>
      <w:r w:rsidR="00026D80">
        <w:rPr>
          <w:rFonts w:hint="eastAsia"/>
        </w:rPr>
        <w:t>在</w:t>
      </w:r>
      <w:r w:rsidRPr="0010256B">
        <w:rPr>
          <w:rFonts w:hint="eastAsia"/>
        </w:rPr>
        <w:t>对端端口</w:t>
      </w:r>
      <w:r w:rsidR="00026D80">
        <w:rPr>
          <w:rFonts w:hint="eastAsia"/>
          <w:lang w:eastAsia="zh-CN"/>
        </w:rPr>
        <w:t>执行步骤（</w:t>
      </w:r>
      <w:r w:rsidR="00026D80">
        <w:rPr>
          <w:rFonts w:hint="eastAsia"/>
          <w:lang w:eastAsia="zh-CN"/>
        </w:rPr>
        <w:t>1</w:t>
      </w:r>
      <w:r w:rsidR="00026D80">
        <w:rPr>
          <w:rFonts w:hint="eastAsia"/>
          <w:lang w:eastAsia="zh-CN"/>
        </w:rPr>
        <w:t>）和步骤（</w:t>
      </w:r>
      <w:r w:rsidR="00026D80">
        <w:rPr>
          <w:rFonts w:hint="eastAsia"/>
          <w:lang w:eastAsia="zh-CN"/>
        </w:rPr>
        <w:t>2</w:t>
      </w:r>
      <w:r w:rsidR="00026D80">
        <w:rPr>
          <w:rFonts w:hint="eastAsia"/>
          <w:lang w:eastAsia="zh-CN"/>
        </w:rPr>
        <w:t>）</w:t>
      </w:r>
      <w:r w:rsidRPr="0010256B">
        <w:rPr>
          <w:rFonts w:hint="eastAsia"/>
        </w:rPr>
        <w:t>。</w:t>
      </w:r>
    </w:p>
    <w:p w:rsidR="00000000" w:rsidRDefault="004C7EFA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8D7C56" w:rsidRPr="0010256B" w:rsidRDefault="008D7C56" w:rsidP="008D7C56">
      <w:pPr>
        <w:pStyle w:val="3"/>
      </w:pPr>
      <w:bookmarkStart w:id="5" w:name="_Toc389577059"/>
      <w:bookmarkStart w:id="6" w:name="_Toc389724439"/>
      <w:bookmarkStart w:id="7" w:name="_Toc392747625"/>
      <w:r w:rsidRPr="0010256B">
        <w:t>hh3cAggPortInactiveNotification2</w:t>
      </w:r>
      <w:bookmarkEnd w:id="5"/>
      <w:bookmarkEnd w:id="6"/>
      <w:bookmarkEnd w:id="7"/>
    </w:p>
    <w:p w:rsidR="008D7C56" w:rsidRPr="0010256B" w:rsidRDefault="008D7C56" w:rsidP="008D7C56">
      <w:pPr>
        <w:pStyle w:val="Command"/>
      </w:pPr>
      <w:r w:rsidRPr="0010256B">
        <w:t>【属性】</w:t>
      </w:r>
    </w:p>
    <w:tbl>
      <w:tblPr>
        <w:tblStyle w:val="Tablenohead"/>
        <w:tblW w:w="8702" w:type="dxa"/>
        <w:tblLook w:val="04A0"/>
      </w:tblPr>
      <w:tblGrid>
        <w:gridCol w:w="1767"/>
        <w:gridCol w:w="6935"/>
      </w:tblGrid>
      <w:tr w:rsidR="008D7C56" w:rsidRPr="0010256B" w:rsidTr="0010256B">
        <w:tc>
          <w:tcPr>
            <w:tcW w:w="1767" w:type="dxa"/>
          </w:tcPr>
          <w:p w:rsidR="008D7C56" w:rsidRPr="0010256B" w:rsidRDefault="008D7C56" w:rsidP="00705440">
            <w:pPr>
              <w:pStyle w:val="TableHeadingleft"/>
            </w:pPr>
            <w:r w:rsidRPr="0010256B">
              <w:t>OID</w:t>
            </w:r>
          </w:p>
        </w:tc>
        <w:tc>
          <w:tcPr>
            <w:tcW w:w="6935" w:type="dxa"/>
          </w:tcPr>
          <w:p w:rsidR="008D7C56" w:rsidRPr="0010256B" w:rsidRDefault="008D7C56" w:rsidP="00705440">
            <w:pPr>
              <w:pStyle w:val="TableText"/>
            </w:pPr>
            <w:r w:rsidRPr="0010256B">
              <w:t>1.3.6.1.4.1.25506.8.25.2.3</w:t>
            </w:r>
          </w:p>
        </w:tc>
      </w:tr>
      <w:tr w:rsidR="0010256B" w:rsidRPr="0010256B" w:rsidTr="0010256B">
        <w:tc>
          <w:tcPr>
            <w:tcW w:w="1767" w:type="dxa"/>
          </w:tcPr>
          <w:p w:rsidR="0010256B" w:rsidRPr="0010256B" w:rsidRDefault="0010256B" w:rsidP="0070544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5" w:type="dxa"/>
          </w:tcPr>
          <w:p w:rsidR="0010256B" w:rsidRPr="0010256B" w:rsidRDefault="0010256B" w:rsidP="00705440">
            <w:pPr>
              <w:pStyle w:val="TableText"/>
            </w:pPr>
            <w:r w:rsidRPr="0010256B">
              <w:t>hh3c-lag.mib</w:t>
            </w:r>
          </w:p>
        </w:tc>
      </w:tr>
      <w:tr w:rsidR="0010256B" w:rsidRPr="0010256B" w:rsidTr="0010256B">
        <w:tc>
          <w:tcPr>
            <w:tcW w:w="1767" w:type="dxa"/>
          </w:tcPr>
          <w:p w:rsidR="0010256B" w:rsidRPr="0010256B" w:rsidRDefault="0010256B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5" w:type="dxa"/>
          </w:tcPr>
          <w:p w:rsidR="0010256B" w:rsidRPr="003E3D7D" w:rsidRDefault="00EE6449" w:rsidP="003E3D7D">
            <w:pPr>
              <w:pStyle w:val="TableText"/>
            </w:pPr>
            <w:r w:rsidRPr="00EE6449">
              <w:rPr>
                <w:rFonts w:hint="eastAsia"/>
              </w:rPr>
              <w:t>事件告警</w:t>
            </w:r>
          </w:p>
        </w:tc>
      </w:tr>
      <w:tr w:rsidR="0010256B" w:rsidRPr="0010256B" w:rsidTr="0010256B">
        <w:tc>
          <w:tcPr>
            <w:tcW w:w="1767" w:type="dxa"/>
          </w:tcPr>
          <w:p w:rsidR="0010256B" w:rsidRPr="0010256B" w:rsidRDefault="0010256B" w:rsidP="0070544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5" w:type="dxa"/>
          </w:tcPr>
          <w:p w:rsidR="0010256B" w:rsidRPr="0010256B" w:rsidRDefault="0010256B" w:rsidP="00705440">
            <w:pPr>
              <w:pStyle w:val="TableText"/>
            </w:pPr>
            <w:r w:rsidRPr="0010256B">
              <w:t>-</w:t>
            </w:r>
          </w:p>
        </w:tc>
      </w:tr>
      <w:tr w:rsidR="0010256B" w:rsidRPr="0010256B" w:rsidTr="0010256B">
        <w:tc>
          <w:tcPr>
            <w:tcW w:w="1767" w:type="dxa"/>
          </w:tcPr>
          <w:p w:rsidR="0010256B" w:rsidRPr="0010256B" w:rsidRDefault="0010256B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5" w:type="dxa"/>
          </w:tcPr>
          <w:p w:rsidR="0010256B" w:rsidRPr="0010256B" w:rsidRDefault="0010256B" w:rsidP="00705440">
            <w:pPr>
              <w:pStyle w:val="TableText"/>
            </w:pPr>
            <w:r w:rsidRPr="0010256B">
              <w:rPr>
                <w:rFonts w:hint="eastAsia"/>
              </w:rPr>
              <w:t>开启</w:t>
            </w:r>
          </w:p>
        </w:tc>
      </w:tr>
    </w:tbl>
    <w:p w:rsidR="008D7C56" w:rsidRPr="0010256B" w:rsidRDefault="008D7C56" w:rsidP="008D7C56"/>
    <w:p w:rsidR="008D7C56" w:rsidRPr="0010256B" w:rsidRDefault="008D7C56" w:rsidP="008D7C56">
      <w:pPr>
        <w:pStyle w:val="Command"/>
      </w:pPr>
      <w:r w:rsidRPr="0010256B">
        <w:t>【描述】</w:t>
      </w:r>
    </w:p>
    <w:p w:rsidR="008D7C56" w:rsidRPr="0010256B" w:rsidRDefault="008D7C56" w:rsidP="008D7C56">
      <w:r w:rsidRPr="0010256B">
        <w:rPr>
          <w:rFonts w:hint="eastAsia"/>
        </w:rPr>
        <w:t>当聚合成员口变成非选中状态时发送此</w:t>
      </w:r>
      <w:r w:rsidR="004C7EFA">
        <w:rPr>
          <w:rFonts w:hint="eastAsia"/>
        </w:rPr>
        <w:t>告警信息</w:t>
      </w:r>
      <w:r w:rsidRPr="0010256B">
        <w:rPr>
          <w:rFonts w:hint="eastAsia"/>
        </w:rPr>
        <w:t>。</w:t>
      </w:r>
    </w:p>
    <w:p w:rsidR="008D7C56" w:rsidRPr="0010256B" w:rsidRDefault="008D7C56" w:rsidP="008D7C56">
      <w:pPr>
        <w:pStyle w:val="Command"/>
      </w:pPr>
      <w:r w:rsidRPr="0010256B">
        <w:lastRenderedPageBreak/>
        <w:t>【状态控制】</w:t>
      </w:r>
    </w:p>
    <w:p w:rsidR="008D7C56" w:rsidRPr="0010256B" w:rsidRDefault="0010256B" w:rsidP="008D7C56">
      <w:r>
        <w:rPr>
          <w:rFonts w:hint="eastAsia"/>
        </w:rPr>
        <w:t>该告警无法关闭。</w:t>
      </w:r>
    </w:p>
    <w:p w:rsidR="008D7C56" w:rsidRPr="0010256B" w:rsidRDefault="008D7C56" w:rsidP="008D7C56">
      <w:pPr>
        <w:pStyle w:val="Command"/>
      </w:pPr>
      <w:r w:rsidRPr="0010256B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42"/>
        <w:gridCol w:w="1975"/>
        <w:gridCol w:w="3185"/>
      </w:tblGrid>
      <w:tr w:rsidR="008D7C56" w:rsidRPr="0010256B" w:rsidTr="0010256B">
        <w:trPr>
          <w:cnfStyle w:val="100000000000"/>
          <w:cantSplit/>
          <w:tblHeader/>
        </w:trPr>
        <w:tc>
          <w:tcPr>
            <w:tcW w:w="3607" w:type="dxa"/>
          </w:tcPr>
          <w:p w:rsidR="008D7C56" w:rsidRPr="0010256B" w:rsidRDefault="008D7C56" w:rsidP="00705440">
            <w:pPr>
              <w:pStyle w:val="TableHeading"/>
              <w:rPr>
                <w:lang w:eastAsia="en-US"/>
              </w:rPr>
            </w:pPr>
            <w:r w:rsidRPr="0010256B">
              <w:rPr>
                <w:lang w:eastAsia="en-US"/>
              </w:rPr>
              <w:t>OID</w:t>
            </w:r>
            <w:r w:rsidRPr="0010256B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8D7C56" w:rsidRPr="0010256B" w:rsidRDefault="008D7C56" w:rsidP="00705440">
            <w:pPr>
              <w:pStyle w:val="TableHeading"/>
              <w:rPr>
                <w:lang w:eastAsia="en-US"/>
              </w:rPr>
            </w:pPr>
            <w:r w:rsidRPr="0010256B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8D7C56" w:rsidRPr="0010256B" w:rsidRDefault="008D7C56" w:rsidP="00705440">
            <w:pPr>
              <w:pStyle w:val="TableHeading"/>
              <w:rPr>
                <w:lang w:eastAsia="en-US"/>
              </w:rPr>
            </w:pPr>
            <w:r w:rsidRPr="0010256B">
              <w:rPr>
                <w:lang w:eastAsia="en-US"/>
              </w:rPr>
              <w:t>取值范围</w:t>
            </w:r>
          </w:p>
        </w:tc>
      </w:tr>
      <w:tr w:rsidR="008D7C56" w:rsidRPr="0010256B" w:rsidTr="0010256B">
        <w:trPr>
          <w:cantSplit/>
        </w:trPr>
        <w:tc>
          <w:tcPr>
            <w:tcW w:w="3607" w:type="dxa"/>
          </w:tcPr>
          <w:p w:rsidR="008D7C56" w:rsidRPr="0010256B" w:rsidRDefault="008D7C56" w:rsidP="00705440">
            <w:pPr>
              <w:pStyle w:val="TableText"/>
              <w:rPr>
                <w:lang w:eastAsia="en-US"/>
              </w:rPr>
            </w:pPr>
            <w:r w:rsidRPr="0010256B">
              <w:rPr>
                <w:lang w:eastAsia="en-US"/>
              </w:rPr>
              <w:t>1.3.6.1.4.1.25506.8.25.1.1.1.1 (hh3cAggLinkNumber)</w:t>
            </w:r>
          </w:p>
        </w:tc>
        <w:tc>
          <w:tcPr>
            <w:tcW w:w="2045" w:type="dxa"/>
          </w:tcPr>
          <w:p w:rsidR="008D7C56" w:rsidRPr="0010256B" w:rsidRDefault="008D7C56" w:rsidP="00705440">
            <w:pPr>
              <w:pStyle w:val="TableText"/>
              <w:rPr>
                <w:lang w:eastAsia="en-US"/>
              </w:rPr>
            </w:pPr>
            <w:r w:rsidRPr="0010256B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8D7C56" w:rsidRPr="0010256B" w:rsidRDefault="008D7C56" w:rsidP="00705440">
            <w:pPr>
              <w:pStyle w:val="TableText"/>
            </w:pPr>
            <w:r w:rsidRPr="0010256B">
              <w:rPr>
                <w:lang w:eastAsia="en-US"/>
              </w:rPr>
              <w:t>1..2048</w:t>
            </w:r>
          </w:p>
          <w:p w:rsidR="008D7C56" w:rsidRPr="0010256B" w:rsidRDefault="008D7C56" w:rsidP="00705440">
            <w:pPr>
              <w:pStyle w:val="TableText"/>
            </w:pPr>
            <w:r w:rsidRPr="0010256B">
              <w:rPr>
                <w:rFonts w:hint="eastAsia"/>
              </w:rPr>
              <w:t>32769..33792</w:t>
            </w:r>
          </w:p>
        </w:tc>
      </w:tr>
      <w:tr w:rsidR="008D7C56" w:rsidRPr="0010256B" w:rsidTr="0010256B">
        <w:trPr>
          <w:cantSplit/>
        </w:trPr>
        <w:tc>
          <w:tcPr>
            <w:tcW w:w="3607" w:type="dxa"/>
          </w:tcPr>
          <w:p w:rsidR="008D7C56" w:rsidRPr="0010256B" w:rsidRDefault="008D7C56" w:rsidP="00705440">
            <w:pPr>
              <w:pStyle w:val="TableText"/>
              <w:rPr>
                <w:lang w:eastAsia="en-US"/>
              </w:rPr>
            </w:pPr>
            <w:r w:rsidRPr="0010256B">
              <w:rPr>
                <w:lang w:eastAsia="en-US"/>
              </w:rPr>
              <w:t>1.3.6.1.4.1.25506.8.25.1.2.1.1 (hh3cAggPortIndex)</w:t>
            </w:r>
          </w:p>
        </w:tc>
        <w:tc>
          <w:tcPr>
            <w:tcW w:w="2045" w:type="dxa"/>
          </w:tcPr>
          <w:p w:rsidR="008D7C56" w:rsidRPr="0010256B" w:rsidRDefault="008D7C56" w:rsidP="00705440">
            <w:pPr>
              <w:pStyle w:val="TableText"/>
              <w:rPr>
                <w:lang w:eastAsia="en-US"/>
              </w:rPr>
            </w:pPr>
            <w:r w:rsidRPr="0010256B">
              <w:rPr>
                <w:lang w:eastAsia="en-US"/>
              </w:rPr>
              <w:t>Gauge32</w:t>
            </w:r>
          </w:p>
        </w:tc>
        <w:tc>
          <w:tcPr>
            <w:tcW w:w="3316" w:type="dxa"/>
          </w:tcPr>
          <w:p w:rsidR="008D7C56" w:rsidRPr="0010256B" w:rsidRDefault="008D7C56" w:rsidP="00705440">
            <w:pPr>
              <w:pStyle w:val="TableText"/>
            </w:pPr>
            <w:r w:rsidRPr="0010256B">
              <w:t>Same as the standard MIB</w:t>
            </w:r>
          </w:p>
        </w:tc>
      </w:tr>
    </w:tbl>
    <w:p w:rsidR="008D7C56" w:rsidRPr="0010256B" w:rsidRDefault="008D7C56" w:rsidP="008D7C56"/>
    <w:p w:rsidR="008D7C56" w:rsidRPr="0010256B" w:rsidRDefault="008D7C56" w:rsidP="008D7C56">
      <w:pPr>
        <w:pStyle w:val="Command"/>
      </w:pPr>
      <w:r w:rsidRPr="0010256B">
        <w:t>【处理建议】</w:t>
      </w:r>
    </w:p>
    <w:p w:rsidR="00000000" w:rsidRDefault="007C388D">
      <w:pPr>
        <w:pStyle w:val="ItemStep"/>
      </w:pPr>
      <w:r>
        <w:rPr>
          <w:rFonts w:hint="eastAsia"/>
          <w:lang w:eastAsia="zh-CN"/>
        </w:rPr>
        <w:t>确认</w:t>
      </w:r>
      <w:r w:rsidR="008D7C56" w:rsidRPr="0010256B">
        <w:rPr>
          <w:rFonts w:hint="eastAsia"/>
        </w:rPr>
        <w:t>聚合成员端口的物理状态</w:t>
      </w:r>
      <w:r>
        <w:rPr>
          <w:rFonts w:hint="eastAsia"/>
          <w:lang w:eastAsia="zh-CN"/>
        </w:rPr>
        <w:t>为</w:t>
      </w:r>
      <w:r>
        <w:rPr>
          <w:rFonts w:hint="eastAsia"/>
          <w:lang w:eastAsia="zh-CN"/>
        </w:rPr>
        <w:t>up</w:t>
      </w:r>
      <w:r>
        <w:rPr>
          <w:rFonts w:hint="eastAsia"/>
          <w:lang w:eastAsia="zh-CN"/>
        </w:rPr>
        <w:t>。</w:t>
      </w:r>
    </w:p>
    <w:p w:rsidR="00000000" w:rsidRDefault="007C388D">
      <w:pPr>
        <w:pStyle w:val="ItemStep"/>
      </w:pPr>
      <w:r>
        <w:rPr>
          <w:rFonts w:hint="eastAsia"/>
          <w:lang w:eastAsia="zh-CN"/>
        </w:rPr>
        <w:t>确认</w:t>
      </w:r>
      <w:r w:rsidR="008D7C56" w:rsidRPr="0010256B">
        <w:rPr>
          <w:rFonts w:hint="eastAsia"/>
        </w:rPr>
        <w:t>聚合口和成员端口的属性配置一致。</w:t>
      </w:r>
    </w:p>
    <w:p w:rsidR="00000000" w:rsidRDefault="008D7C56">
      <w:pPr>
        <w:pStyle w:val="ItemIndent1"/>
      </w:pPr>
      <w:r w:rsidRPr="0010256B">
        <w:rPr>
          <w:rFonts w:hint="eastAsia"/>
        </w:rPr>
        <w:t>如果是动态聚合还需要</w:t>
      </w:r>
      <w:r w:rsidR="00026D80">
        <w:rPr>
          <w:rFonts w:hint="eastAsia"/>
          <w:lang w:eastAsia="zh-CN"/>
        </w:rPr>
        <w:t>在</w:t>
      </w:r>
      <w:r w:rsidRPr="0010256B">
        <w:rPr>
          <w:rFonts w:hint="eastAsia"/>
        </w:rPr>
        <w:t>对端端口</w:t>
      </w:r>
      <w:r w:rsidR="007C388D">
        <w:rPr>
          <w:rFonts w:hint="eastAsia"/>
          <w:lang w:eastAsia="zh-CN"/>
        </w:rPr>
        <w:t>执行步骤（</w:t>
      </w:r>
      <w:r w:rsidR="007C388D">
        <w:rPr>
          <w:rFonts w:hint="eastAsia"/>
          <w:lang w:eastAsia="zh-CN"/>
        </w:rPr>
        <w:t>1</w:t>
      </w:r>
      <w:r w:rsidR="007C388D">
        <w:rPr>
          <w:rFonts w:hint="eastAsia"/>
          <w:lang w:eastAsia="zh-CN"/>
        </w:rPr>
        <w:t>）和步骤（</w:t>
      </w:r>
      <w:r w:rsidR="007C388D">
        <w:rPr>
          <w:rFonts w:hint="eastAsia"/>
          <w:lang w:eastAsia="zh-CN"/>
        </w:rPr>
        <w:t>2</w:t>
      </w:r>
      <w:r w:rsidR="007C388D">
        <w:rPr>
          <w:rFonts w:hint="eastAsia"/>
          <w:lang w:eastAsia="zh-CN"/>
        </w:rPr>
        <w:t>）</w:t>
      </w:r>
      <w:r w:rsidRPr="0010256B">
        <w:rPr>
          <w:rFonts w:hint="eastAsia"/>
        </w:rPr>
        <w:t>。</w:t>
      </w:r>
    </w:p>
    <w:p w:rsidR="00000000" w:rsidRDefault="004C7EFA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8D7C56" w:rsidRPr="0010256B" w:rsidRDefault="008D7C56" w:rsidP="008D7C56">
      <w:pPr>
        <w:pStyle w:val="3"/>
      </w:pPr>
      <w:bookmarkStart w:id="8" w:name="_Toc389577060"/>
      <w:bookmarkStart w:id="9" w:name="_Toc389724440"/>
      <w:bookmarkStart w:id="10" w:name="_Toc392747626"/>
      <w:r w:rsidRPr="0010256B">
        <w:t>hh3cAggPortActiveNotification</w:t>
      </w:r>
      <w:bookmarkEnd w:id="8"/>
      <w:bookmarkEnd w:id="9"/>
      <w:bookmarkEnd w:id="10"/>
    </w:p>
    <w:p w:rsidR="008D7C56" w:rsidRPr="0010256B" w:rsidRDefault="008D7C56" w:rsidP="008D7C56">
      <w:pPr>
        <w:pStyle w:val="Command"/>
      </w:pPr>
      <w:r w:rsidRPr="0010256B">
        <w:t>【属性】</w:t>
      </w:r>
    </w:p>
    <w:tbl>
      <w:tblPr>
        <w:tblStyle w:val="Tablenohead"/>
        <w:tblW w:w="8702" w:type="dxa"/>
        <w:tblLook w:val="04A0"/>
      </w:tblPr>
      <w:tblGrid>
        <w:gridCol w:w="1767"/>
        <w:gridCol w:w="6935"/>
      </w:tblGrid>
      <w:tr w:rsidR="008D7C56" w:rsidRPr="0010256B" w:rsidTr="0010256B">
        <w:tc>
          <w:tcPr>
            <w:tcW w:w="1767" w:type="dxa"/>
          </w:tcPr>
          <w:p w:rsidR="008D7C56" w:rsidRPr="0010256B" w:rsidRDefault="008D7C56" w:rsidP="00705440">
            <w:pPr>
              <w:pStyle w:val="TableHeadingleft"/>
            </w:pPr>
            <w:r w:rsidRPr="0010256B">
              <w:t>OID</w:t>
            </w:r>
          </w:p>
        </w:tc>
        <w:tc>
          <w:tcPr>
            <w:tcW w:w="6935" w:type="dxa"/>
          </w:tcPr>
          <w:p w:rsidR="008D7C56" w:rsidRPr="0010256B" w:rsidRDefault="008D7C56" w:rsidP="00705440">
            <w:pPr>
              <w:pStyle w:val="TableText"/>
            </w:pPr>
            <w:r w:rsidRPr="0010256B">
              <w:t>1.3.6.1.4.1.25506.8.25.2.4</w:t>
            </w:r>
          </w:p>
        </w:tc>
      </w:tr>
      <w:tr w:rsidR="0010256B" w:rsidRPr="0010256B" w:rsidTr="0010256B">
        <w:tc>
          <w:tcPr>
            <w:tcW w:w="1767" w:type="dxa"/>
          </w:tcPr>
          <w:p w:rsidR="0010256B" w:rsidRPr="0010256B" w:rsidRDefault="0010256B" w:rsidP="0070544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5" w:type="dxa"/>
          </w:tcPr>
          <w:p w:rsidR="0010256B" w:rsidRPr="0010256B" w:rsidRDefault="0010256B" w:rsidP="00705440">
            <w:pPr>
              <w:pStyle w:val="TableText"/>
            </w:pPr>
            <w:r w:rsidRPr="0010256B">
              <w:t>hh3c-lag.mib</w:t>
            </w:r>
          </w:p>
        </w:tc>
      </w:tr>
      <w:tr w:rsidR="0010256B" w:rsidRPr="0010256B" w:rsidTr="0010256B">
        <w:tc>
          <w:tcPr>
            <w:tcW w:w="1767" w:type="dxa"/>
          </w:tcPr>
          <w:p w:rsidR="0010256B" w:rsidRPr="0010256B" w:rsidRDefault="0010256B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5" w:type="dxa"/>
          </w:tcPr>
          <w:p w:rsidR="0010256B" w:rsidRPr="003E3D7D" w:rsidRDefault="00EE6449" w:rsidP="003E3D7D">
            <w:pPr>
              <w:pStyle w:val="TableText"/>
            </w:pPr>
            <w:r w:rsidRPr="00EE6449">
              <w:rPr>
                <w:rFonts w:hint="eastAsia"/>
              </w:rPr>
              <w:t>事件告警</w:t>
            </w:r>
          </w:p>
        </w:tc>
      </w:tr>
      <w:tr w:rsidR="0010256B" w:rsidRPr="0010256B" w:rsidTr="0010256B">
        <w:tc>
          <w:tcPr>
            <w:tcW w:w="1767" w:type="dxa"/>
          </w:tcPr>
          <w:p w:rsidR="0010256B" w:rsidRPr="0010256B" w:rsidRDefault="0010256B" w:rsidP="0070544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5" w:type="dxa"/>
          </w:tcPr>
          <w:p w:rsidR="0010256B" w:rsidRPr="0010256B" w:rsidRDefault="0010256B" w:rsidP="00705440">
            <w:pPr>
              <w:pStyle w:val="TableText"/>
            </w:pPr>
            <w:r w:rsidRPr="0010256B">
              <w:t>-</w:t>
            </w:r>
          </w:p>
        </w:tc>
      </w:tr>
      <w:tr w:rsidR="0010256B" w:rsidRPr="0010256B" w:rsidTr="0010256B">
        <w:tc>
          <w:tcPr>
            <w:tcW w:w="1767" w:type="dxa"/>
          </w:tcPr>
          <w:p w:rsidR="0010256B" w:rsidRPr="0010256B" w:rsidRDefault="0010256B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5" w:type="dxa"/>
          </w:tcPr>
          <w:p w:rsidR="0010256B" w:rsidRPr="0010256B" w:rsidRDefault="0010256B" w:rsidP="00705440">
            <w:pPr>
              <w:pStyle w:val="TableText"/>
            </w:pPr>
            <w:r w:rsidRPr="0010256B">
              <w:rPr>
                <w:rFonts w:hint="eastAsia"/>
              </w:rPr>
              <w:t>开启</w:t>
            </w:r>
          </w:p>
        </w:tc>
      </w:tr>
    </w:tbl>
    <w:p w:rsidR="008D7C56" w:rsidRPr="0010256B" w:rsidRDefault="008D7C56" w:rsidP="008D7C56"/>
    <w:p w:rsidR="008D7C56" w:rsidRPr="0010256B" w:rsidRDefault="008D7C56" w:rsidP="008D7C56">
      <w:pPr>
        <w:pStyle w:val="Command"/>
      </w:pPr>
      <w:r w:rsidRPr="0010256B">
        <w:t>【描述】</w:t>
      </w:r>
    </w:p>
    <w:p w:rsidR="008D7C56" w:rsidRPr="0010256B" w:rsidRDefault="008D7C56" w:rsidP="008D7C56">
      <w:r w:rsidRPr="0010256B">
        <w:rPr>
          <w:rFonts w:hint="eastAsia"/>
        </w:rPr>
        <w:t>当聚合成员口变成选中状态时发送此</w:t>
      </w:r>
      <w:r w:rsidR="00026D80">
        <w:rPr>
          <w:rFonts w:hint="eastAsia"/>
        </w:rPr>
        <w:t>告警信息</w:t>
      </w:r>
      <w:r w:rsidRPr="0010256B">
        <w:rPr>
          <w:rFonts w:hint="eastAsia"/>
        </w:rPr>
        <w:t>。</w:t>
      </w:r>
    </w:p>
    <w:p w:rsidR="008D7C56" w:rsidRPr="0010256B" w:rsidRDefault="008D7C56" w:rsidP="008D7C56">
      <w:pPr>
        <w:pStyle w:val="Command"/>
      </w:pPr>
      <w:r w:rsidRPr="0010256B">
        <w:t>【状态控制】</w:t>
      </w:r>
    </w:p>
    <w:p w:rsidR="008D7C56" w:rsidRPr="0010256B" w:rsidRDefault="0010256B" w:rsidP="008D7C56">
      <w:r>
        <w:rPr>
          <w:rFonts w:hint="eastAsia"/>
        </w:rPr>
        <w:t>该告警无法关闭。</w:t>
      </w:r>
    </w:p>
    <w:p w:rsidR="008D7C56" w:rsidRPr="0010256B" w:rsidRDefault="008D7C56" w:rsidP="008D7C56">
      <w:pPr>
        <w:pStyle w:val="Command"/>
      </w:pPr>
      <w:r w:rsidRPr="0010256B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42"/>
        <w:gridCol w:w="1975"/>
        <w:gridCol w:w="3185"/>
      </w:tblGrid>
      <w:tr w:rsidR="008D7C56" w:rsidRPr="0010256B" w:rsidTr="0010256B">
        <w:trPr>
          <w:cnfStyle w:val="100000000000"/>
          <w:cantSplit/>
          <w:tblHeader/>
        </w:trPr>
        <w:tc>
          <w:tcPr>
            <w:tcW w:w="3607" w:type="dxa"/>
          </w:tcPr>
          <w:p w:rsidR="008D7C56" w:rsidRPr="0010256B" w:rsidRDefault="008D7C56" w:rsidP="00705440">
            <w:pPr>
              <w:pStyle w:val="TableHeading"/>
              <w:rPr>
                <w:lang w:eastAsia="en-US"/>
              </w:rPr>
            </w:pPr>
            <w:r w:rsidRPr="0010256B">
              <w:rPr>
                <w:lang w:eastAsia="en-US"/>
              </w:rPr>
              <w:t>OID</w:t>
            </w:r>
            <w:r w:rsidRPr="0010256B">
              <w:rPr>
                <w:lang w:eastAsia="en-US"/>
              </w:rPr>
              <w:t>（变量名）</w:t>
            </w:r>
          </w:p>
        </w:tc>
        <w:tc>
          <w:tcPr>
            <w:tcW w:w="2045" w:type="dxa"/>
          </w:tcPr>
          <w:p w:rsidR="008D7C56" w:rsidRPr="0010256B" w:rsidRDefault="008D7C56" w:rsidP="00705440">
            <w:pPr>
              <w:pStyle w:val="TableHeading"/>
              <w:rPr>
                <w:lang w:eastAsia="en-US"/>
              </w:rPr>
            </w:pPr>
            <w:r w:rsidRPr="0010256B">
              <w:rPr>
                <w:lang w:eastAsia="en-US"/>
              </w:rPr>
              <w:t>类型</w:t>
            </w:r>
          </w:p>
        </w:tc>
        <w:tc>
          <w:tcPr>
            <w:tcW w:w="3316" w:type="dxa"/>
          </w:tcPr>
          <w:p w:rsidR="008D7C56" w:rsidRPr="0010256B" w:rsidRDefault="008D7C56" w:rsidP="00705440">
            <w:pPr>
              <w:pStyle w:val="TableHeading"/>
              <w:rPr>
                <w:lang w:eastAsia="en-US"/>
              </w:rPr>
            </w:pPr>
            <w:r w:rsidRPr="0010256B">
              <w:rPr>
                <w:lang w:eastAsia="en-US"/>
              </w:rPr>
              <w:t>取值范围</w:t>
            </w:r>
          </w:p>
        </w:tc>
      </w:tr>
      <w:tr w:rsidR="008D7C56" w:rsidRPr="0010256B" w:rsidTr="0010256B">
        <w:trPr>
          <w:cantSplit/>
        </w:trPr>
        <w:tc>
          <w:tcPr>
            <w:tcW w:w="3607" w:type="dxa"/>
          </w:tcPr>
          <w:p w:rsidR="008D7C56" w:rsidRPr="0010256B" w:rsidRDefault="008D7C56" w:rsidP="00705440">
            <w:pPr>
              <w:pStyle w:val="TableText"/>
              <w:rPr>
                <w:lang w:eastAsia="en-US"/>
              </w:rPr>
            </w:pPr>
            <w:r w:rsidRPr="0010256B">
              <w:rPr>
                <w:lang w:eastAsia="en-US"/>
              </w:rPr>
              <w:t>1.3.6.1.4.1.25506.8.25.1.1.1.1 (hh3cAggLinkNumber)</w:t>
            </w:r>
          </w:p>
        </w:tc>
        <w:tc>
          <w:tcPr>
            <w:tcW w:w="2045" w:type="dxa"/>
          </w:tcPr>
          <w:p w:rsidR="008D7C56" w:rsidRPr="0010256B" w:rsidRDefault="008D7C56" w:rsidP="00705440">
            <w:pPr>
              <w:pStyle w:val="TableText"/>
              <w:rPr>
                <w:lang w:eastAsia="en-US"/>
              </w:rPr>
            </w:pPr>
            <w:r w:rsidRPr="0010256B"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8D7C56" w:rsidRPr="0010256B" w:rsidRDefault="008D7C56" w:rsidP="00705440">
            <w:pPr>
              <w:pStyle w:val="TableText"/>
            </w:pPr>
            <w:r w:rsidRPr="0010256B">
              <w:rPr>
                <w:lang w:eastAsia="en-US"/>
              </w:rPr>
              <w:t>1..2048</w:t>
            </w:r>
          </w:p>
          <w:p w:rsidR="008D7C56" w:rsidRPr="0010256B" w:rsidRDefault="008D7C56" w:rsidP="00705440">
            <w:pPr>
              <w:pStyle w:val="TableText"/>
            </w:pPr>
            <w:r w:rsidRPr="0010256B">
              <w:rPr>
                <w:rFonts w:hint="eastAsia"/>
              </w:rPr>
              <w:t>32769..33792</w:t>
            </w:r>
          </w:p>
        </w:tc>
      </w:tr>
      <w:tr w:rsidR="008D7C56" w:rsidRPr="0010256B" w:rsidTr="0010256B">
        <w:trPr>
          <w:cantSplit/>
        </w:trPr>
        <w:tc>
          <w:tcPr>
            <w:tcW w:w="3607" w:type="dxa"/>
          </w:tcPr>
          <w:p w:rsidR="008D7C56" w:rsidRPr="0010256B" w:rsidRDefault="008D7C56" w:rsidP="00705440">
            <w:pPr>
              <w:pStyle w:val="TableText"/>
              <w:rPr>
                <w:lang w:eastAsia="en-US"/>
              </w:rPr>
            </w:pPr>
            <w:r w:rsidRPr="0010256B">
              <w:rPr>
                <w:lang w:eastAsia="en-US"/>
              </w:rPr>
              <w:t>1.3.6.1.4.1.25506.8.25.1.2.1.1 (hh3cAggPortIndex)</w:t>
            </w:r>
          </w:p>
        </w:tc>
        <w:tc>
          <w:tcPr>
            <w:tcW w:w="2045" w:type="dxa"/>
          </w:tcPr>
          <w:p w:rsidR="008D7C56" w:rsidRPr="0010256B" w:rsidRDefault="008D7C56" w:rsidP="00705440">
            <w:pPr>
              <w:pStyle w:val="TableText"/>
              <w:rPr>
                <w:lang w:eastAsia="en-US"/>
              </w:rPr>
            </w:pPr>
            <w:r w:rsidRPr="0010256B">
              <w:rPr>
                <w:lang w:eastAsia="en-US"/>
              </w:rPr>
              <w:t>Gauge32</w:t>
            </w:r>
          </w:p>
        </w:tc>
        <w:tc>
          <w:tcPr>
            <w:tcW w:w="3316" w:type="dxa"/>
          </w:tcPr>
          <w:p w:rsidR="008D7C56" w:rsidRPr="0010256B" w:rsidRDefault="008D7C56" w:rsidP="00705440">
            <w:pPr>
              <w:pStyle w:val="TableText"/>
            </w:pPr>
            <w:r w:rsidRPr="0010256B">
              <w:t>Same as the standard MIB</w:t>
            </w:r>
          </w:p>
        </w:tc>
      </w:tr>
    </w:tbl>
    <w:p w:rsidR="008D7C56" w:rsidRPr="0010256B" w:rsidRDefault="008D7C56" w:rsidP="008D7C56"/>
    <w:p w:rsidR="008D7C56" w:rsidRPr="0010256B" w:rsidRDefault="008D7C56" w:rsidP="008D7C56">
      <w:pPr>
        <w:pStyle w:val="Command"/>
      </w:pPr>
      <w:r w:rsidRPr="0010256B">
        <w:t>【处理建议】</w:t>
      </w:r>
    </w:p>
    <w:p w:rsidR="00887319" w:rsidRPr="0010256B" w:rsidRDefault="0010256B" w:rsidP="0044780D">
      <w:r>
        <w:rPr>
          <w:rFonts w:hint="eastAsia"/>
        </w:rPr>
        <w:t>无需</w:t>
      </w:r>
      <w:r w:rsidR="008D7C56" w:rsidRPr="0010256B">
        <w:rPr>
          <w:rFonts w:hint="eastAsia"/>
        </w:rPr>
        <w:t>任何</w:t>
      </w:r>
      <w:r>
        <w:rPr>
          <w:rFonts w:hint="eastAsia"/>
        </w:rPr>
        <w:t>操作</w:t>
      </w:r>
      <w:r w:rsidR="008D7C56" w:rsidRPr="0010256B">
        <w:rPr>
          <w:rFonts w:hint="eastAsia"/>
        </w:rPr>
        <w:t>。</w:t>
      </w:r>
    </w:p>
    <w:sectPr w:rsidR="00887319" w:rsidRPr="0010256B" w:rsidSect="0010256B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44F" w:rsidRDefault="0096644F">
      <w:r>
        <w:separator/>
      </w:r>
    </w:p>
  </w:endnote>
  <w:endnote w:type="continuationSeparator" w:id="0">
    <w:p w:rsidR="0096644F" w:rsidRDefault="00966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EE6449" w:rsidP="00020766">
        <w:pPr>
          <w:pStyle w:val="a5"/>
        </w:pPr>
        <w:r w:rsidRPr="00EE6449">
          <w:fldChar w:fldCharType="begin"/>
        </w:r>
        <w:r w:rsidR="00F86011">
          <w:instrText>PAGE   \* MERGEFORMAT</w:instrText>
        </w:r>
        <w:r w:rsidRPr="00EE6449">
          <w:fldChar w:fldCharType="separate"/>
        </w:r>
        <w:r w:rsidR="00A74C82" w:rsidRPr="00A74C82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44F" w:rsidRDefault="0096644F">
      <w:r>
        <w:separator/>
      </w:r>
    </w:p>
  </w:footnote>
  <w:footnote w:type="continuationSeparator" w:id="0">
    <w:p w:rsidR="0096644F" w:rsidRDefault="009664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26D80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22AF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256B"/>
    <w:rsid w:val="0010333F"/>
    <w:rsid w:val="00104918"/>
    <w:rsid w:val="00107F92"/>
    <w:rsid w:val="00114DE8"/>
    <w:rsid w:val="00116D1F"/>
    <w:rsid w:val="0011737F"/>
    <w:rsid w:val="00121373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3D7D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C7EFA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3565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C388D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479E2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D7C56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44F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4C82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3AA6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372B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0EB9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E6449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0256B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10256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10256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10256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10256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10256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10256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10256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10256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10256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10256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10256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10256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10256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10256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10256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10256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10256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10256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10256B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10256B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10256B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10256B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10256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10256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10256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10256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10256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10256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10256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10256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10256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10256B"/>
    <w:pPr>
      <w:ind w:left="1260"/>
    </w:pPr>
  </w:style>
  <w:style w:type="paragraph" w:styleId="50">
    <w:name w:val="toc 5"/>
    <w:basedOn w:val="a0"/>
    <w:next w:val="a0"/>
    <w:autoRedefine/>
    <w:rsid w:val="0010256B"/>
    <w:pPr>
      <w:ind w:left="1680"/>
    </w:pPr>
  </w:style>
  <w:style w:type="paragraph" w:styleId="60">
    <w:name w:val="toc 6"/>
    <w:basedOn w:val="a0"/>
    <w:next w:val="a0"/>
    <w:autoRedefine/>
    <w:rsid w:val="0010256B"/>
    <w:pPr>
      <w:ind w:left="2100"/>
    </w:pPr>
  </w:style>
  <w:style w:type="paragraph" w:styleId="70">
    <w:name w:val="toc 7"/>
    <w:basedOn w:val="a0"/>
    <w:next w:val="a0"/>
    <w:autoRedefine/>
    <w:rsid w:val="0010256B"/>
    <w:pPr>
      <w:ind w:left="2520"/>
    </w:pPr>
  </w:style>
  <w:style w:type="paragraph" w:styleId="80">
    <w:name w:val="toc 8"/>
    <w:basedOn w:val="a0"/>
    <w:next w:val="a0"/>
    <w:autoRedefine/>
    <w:rsid w:val="0010256B"/>
    <w:pPr>
      <w:ind w:left="2940"/>
    </w:pPr>
  </w:style>
  <w:style w:type="paragraph" w:styleId="90">
    <w:name w:val="toc 9"/>
    <w:basedOn w:val="a0"/>
    <w:next w:val="a0"/>
    <w:autoRedefine/>
    <w:rsid w:val="0010256B"/>
    <w:pPr>
      <w:ind w:left="3360"/>
    </w:pPr>
  </w:style>
  <w:style w:type="paragraph" w:styleId="a8">
    <w:name w:val="Document Map"/>
    <w:basedOn w:val="a0"/>
    <w:semiHidden/>
    <w:rsid w:val="0010256B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10256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10256B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10256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10256B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10256B"/>
    <w:rPr>
      <w:color w:val="0000FF"/>
      <w:u w:val="single"/>
    </w:rPr>
  </w:style>
  <w:style w:type="character" w:styleId="aa">
    <w:name w:val="annotation reference"/>
    <w:basedOn w:val="a1"/>
    <w:semiHidden/>
    <w:rsid w:val="0010256B"/>
    <w:rPr>
      <w:sz w:val="21"/>
      <w:szCs w:val="21"/>
    </w:rPr>
  </w:style>
  <w:style w:type="paragraph" w:styleId="ab">
    <w:name w:val="annotation text"/>
    <w:basedOn w:val="a0"/>
    <w:link w:val="Char0"/>
    <w:semiHidden/>
    <w:rsid w:val="0010256B"/>
    <w:pPr>
      <w:jc w:val="left"/>
    </w:pPr>
  </w:style>
  <w:style w:type="paragraph" w:styleId="ac">
    <w:name w:val="annotation subject"/>
    <w:basedOn w:val="ab"/>
    <w:next w:val="ab"/>
    <w:semiHidden/>
    <w:rsid w:val="0010256B"/>
    <w:rPr>
      <w:b/>
      <w:bCs/>
    </w:rPr>
  </w:style>
  <w:style w:type="paragraph" w:styleId="ad">
    <w:name w:val="Balloon Text"/>
    <w:basedOn w:val="a0"/>
    <w:semiHidden/>
    <w:rsid w:val="0010256B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10256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10256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10256B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10256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10256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10256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10256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10256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10256B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10256B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10256B"/>
    <w:pPr>
      <w:numPr>
        <w:ilvl w:val="1"/>
      </w:numPr>
    </w:pPr>
  </w:style>
  <w:style w:type="paragraph" w:customStyle="1" w:styleId="ItemIndent1">
    <w:name w:val="Item Indent_1"/>
    <w:basedOn w:val="a0"/>
    <w:qFormat/>
    <w:rsid w:val="0010256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10256B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10256B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10256B"/>
    <w:pPr>
      <w:numPr>
        <w:ilvl w:val="2"/>
      </w:numPr>
    </w:pPr>
  </w:style>
  <w:style w:type="paragraph" w:customStyle="1" w:styleId="ItemIndent3">
    <w:name w:val="Item Indent_3"/>
    <w:basedOn w:val="a0"/>
    <w:rsid w:val="0010256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10256B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10256B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10256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10256B"/>
    <w:rPr>
      <w:rFonts w:eastAsia="楷体_GB2312"/>
      <w:sz w:val="21"/>
    </w:rPr>
  </w:style>
  <w:style w:type="table" w:customStyle="1" w:styleId="FigureTable">
    <w:name w:val="Figure Table"/>
    <w:basedOn w:val="a7"/>
    <w:rsid w:val="0010256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10256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10256B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10256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10256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10256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10256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10256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10256B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10256B"/>
    <w:pPr>
      <w:ind w:left="1134"/>
    </w:pPr>
  </w:style>
  <w:style w:type="paragraph" w:customStyle="1" w:styleId="TerminalDisplayIndent2">
    <w:name w:val="Terminal Display Indent_2"/>
    <w:basedOn w:val="TerminalDisplay"/>
    <w:rsid w:val="0010256B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10256B"/>
    <w:rPr>
      <w:rFonts w:ascii="Futura Hv" w:hAnsi="Futura Hv"/>
    </w:rPr>
  </w:style>
  <w:style w:type="paragraph" w:customStyle="1" w:styleId="Spacer">
    <w:name w:val="Spacer"/>
    <w:next w:val="a0"/>
    <w:link w:val="SpacerChar"/>
    <w:rsid w:val="0010256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10256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10256B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10256B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10256B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10256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10256B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10256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10256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10256B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10256B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10256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10256B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10256B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10256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10256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10256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10256B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10256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10256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10256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10256B"/>
    <w:pPr>
      <w:numPr>
        <w:numId w:val="42"/>
      </w:numPr>
    </w:pPr>
  </w:style>
  <w:style w:type="numbering" w:styleId="111111">
    <w:name w:val="Outline List 1"/>
    <w:basedOn w:val="a3"/>
    <w:rsid w:val="0010256B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10256B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10256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10256B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10256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10256B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10256B"/>
    <w:pPr>
      <w:widowControl w:val="0"/>
      <w:jc w:val="left"/>
    </w:pPr>
  </w:style>
  <w:style w:type="table" w:styleId="31">
    <w:name w:val="Table Colorful 3"/>
    <w:basedOn w:val="a2"/>
    <w:rsid w:val="0010256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10256B"/>
    <w:pPr>
      <w:ind w:left="840" w:hanging="420"/>
    </w:pPr>
  </w:style>
  <w:style w:type="character" w:styleId="afd">
    <w:name w:val="Strong"/>
    <w:basedOn w:val="a1"/>
    <w:uiPriority w:val="22"/>
    <w:qFormat/>
    <w:rsid w:val="0010256B"/>
    <w:rPr>
      <w:b/>
      <w:bCs/>
    </w:rPr>
  </w:style>
  <w:style w:type="paragraph" w:styleId="afe">
    <w:name w:val="Normal (Web)"/>
    <w:basedOn w:val="a0"/>
    <w:uiPriority w:val="99"/>
    <w:unhideWhenUsed/>
    <w:rsid w:val="0010256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kf3658\Application%20Data\Microsoft\Templates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B346F-9F87-44D5-A9F7-54A57A5AB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68</TotalTime>
  <Pages>2</Pages>
  <Words>491</Words>
  <Characters>1110</Characters>
  <Application>Microsoft Office Word</Application>
  <DocSecurity>0</DocSecurity>
  <Lines>103</Lines>
  <Paragraphs>92</Paragraphs>
  <ScaleCrop>false</ScaleCrop>
  <Company/>
  <LinksUpToDate>false</LinksUpToDate>
  <CharactersWithSpaces>1137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21</cp:revision>
  <cp:lastPrinted>2010-05-04T10:01:00Z</cp:lastPrinted>
  <dcterms:created xsi:type="dcterms:W3CDTF">2014-07-09T08:19:00Z</dcterms:created>
  <dcterms:modified xsi:type="dcterms:W3CDTF">2014-07-31T10:34:00Z</dcterms:modified>
</cp:coreProperties>
</file>